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INCREMENTAL DIAGNOSTIC VALUE OF DYNAMIC CT-BASED MYOCARDIAL PERFUSION IMAGING FOR THE DETECTION OF HEMODYNAMIC RELEVANT CORONARY ARTERY STENOSIS AS DETERMINED BY FRACTIONAL FLOW RESERVE </w:t>
      </w:r>
    </w:p>
    <w:bookmarkEnd w:id="0"/>
    <w:p w:rsidR="00B921ED" w:rsidRDefault="00F71899">
      <w:pPr>
        <w:widowControl w:val="0"/>
        <w:autoSpaceDE w:val="0"/>
        <w:autoSpaceDN w:val="0"/>
        <w:adjustRightInd w:val="0"/>
      </w:pPr>
      <w:r w:rsidRPr="00F71899">
        <w:rPr>
          <w:b/>
          <w:bCs/>
          <w:u w:val="single"/>
        </w:rPr>
        <w:t>M. Greif</w:t>
      </w:r>
      <w:r w:rsidRPr="00F71899">
        <w:rPr>
          <w:b/>
          <w:bCs/>
          <w:u w:val="single"/>
          <w:vertAlign w:val="superscript"/>
        </w:rPr>
        <w:t>1</w:t>
      </w:r>
      <w:r w:rsidR="00B921ED">
        <w:t>, F</w:t>
      </w:r>
      <w:r>
        <w:t>.</w:t>
      </w:r>
      <w:r w:rsidR="00B921ED">
        <w:t xml:space="preserve"> von Ziegler</w:t>
      </w:r>
      <w:r w:rsidRPr="00F71899">
        <w:rPr>
          <w:vertAlign w:val="superscript"/>
        </w:rPr>
        <w:t>1</w:t>
      </w:r>
      <w:r w:rsidR="00B921ED">
        <w:t>, J</w:t>
      </w:r>
      <w:r>
        <w:t>.</w:t>
      </w:r>
      <w:r w:rsidR="00B921ED">
        <w:t xml:space="preserve"> Tittus</w:t>
      </w:r>
      <w:r w:rsidRPr="00F71899">
        <w:rPr>
          <w:vertAlign w:val="superscript"/>
        </w:rPr>
        <w:t>1</w:t>
      </w:r>
      <w:r w:rsidR="00B921ED">
        <w:t>, C</w:t>
      </w:r>
      <w:r>
        <w:t>.</w:t>
      </w:r>
      <w:r w:rsidR="00B921ED">
        <w:t xml:space="preserve"> Becker</w:t>
      </w:r>
      <w:r w:rsidRPr="00F71899">
        <w:rPr>
          <w:vertAlign w:val="superscript"/>
        </w:rPr>
        <w:t>2</w:t>
      </w:r>
      <w:r w:rsidR="00B921ED">
        <w:t>, F</w:t>
      </w:r>
      <w:r>
        <w:t>.</w:t>
      </w:r>
      <w:r w:rsidR="00B921ED">
        <w:t xml:space="preserve"> Bamberg</w:t>
      </w:r>
      <w:r w:rsidRPr="00F71899">
        <w:rPr>
          <w:vertAlign w:val="superscript"/>
        </w:rPr>
        <w:t>1</w:t>
      </w:r>
      <w:r w:rsidR="00B921ED">
        <w:t>, A</w:t>
      </w:r>
      <w:r>
        <w:t>.</w:t>
      </w:r>
      <w:r w:rsidR="00B921ED">
        <w:t xml:space="preserve"> Becker</w:t>
      </w:r>
      <w:r w:rsidRPr="00F71899">
        <w:rPr>
          <w:vertAlign w:val="superscript"/>
        </w:rPr>
        <w:t>1</w:t>
      </w:r>
    </w:p>
    <w:p w:rsidR="00B921ED" w:rsidRDefault="00F71899" w:rsidP="00F71899">
      <w:pPr>
        <w:widowControl w:val="0"/>
        <w:autoSpaceDE w:val="0"/>
        <w:autoSpaceDN w:val="0"/>
        <w:adjustRightInd w:val="0"/>
        <w:rPr>
          <w:color w:val="503820"/>
        </w:rPr>
      </w:pPr>
      <w:r w:rsidRPr="00F71899">
        <w:rPr>
          <w:color w:val="000000"/>
          <w:vertAlign w:val="superscript"/>
        </w:rPr>
        <w:t>1</w:t>
      </w:r>
      <w:r w:rsidR="00B921ED">
        <w:rPr>
          <w:color w:val="000000"/>
        </w:rPr>
        <w:t>University of Munich, Department of Cardiology,</w:t>
      </w:r>
      <w:r>
        <w:rPr>
          <w:color w:val="000000"/>
        </w:rPr>
        <w:t xml:space="preserve"> </w:t>
      </w:r>
      <w:r w:rsidR="00B921ED">
        <w:rPr>
          <w:color w:val="000000"/>
        </w:rPr>
        <w:t xml:space="preserve">Munich, </w:t>
      </w:r>
      <w:r w:rsidRPr="00F71899">
        <w:rPr>
          <w:color w:val="000000"/>
          <w:vertAlign w:val="superscript"/>
        </w:rPr>
        <w:t>2</w:t>
      </w:r>
      <w:r w:rsidR="00B921ED">
        <w:rPr>
          <w:color w:val="000000"/>
        </w:rPr>
        <w:t>University of Munich, Department of Radiology, Munich,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71899" w:rsidRDefault="00B921ED">
      <w:pPr>
        <w:widowControl w:val="0"/>
        <w:autoSpaceDE w:val="0"/>
        <w:autoSpaceDN w:val="0"/>
        <w:adjustRightInd w:val="0"/>
        <w:jc w:val="both"/>
      </w:pPr>
      <w:r>
        <w:t>Objectives:</w:t>
      </w:r>
      <w:r w:rsidR="00F71899">
        <w:t xml:space="preserve"> </w:t>
      </w:r>
      <w:r>
        <w:t>To determine the diagnostic accuracy of CT-based dynamic myocardial perfusion imaging (CT-</w:t>
      </w:r>
      <w:proofErr w:type="spellStart"/>
      <w:r>
        <w:t>dMPI</w:t>
      </w:r>
      <w:proofErr w:type="spellEnd"/>
      <w:r>
        <w:t xml:space="preserve">) for the detection of </w:t>
      </w:r>
      <w:proofErr w:type="spellStart"/>
      <w:r>
        <w:t>hemodynamically</w:t>
      </w:r>
      <w:proofErr w:type="spellEnd"/>
      <w:r>
        <w:t xml:space="preserve"> relevant coronary stenosis we compared CT-</w:t>
      </w:r>
      <w:proofErr w:type="spellStart"/>
      <w:r>
        <w:t>dMPI</w:t>
      </w:r>
      <w:proofErr w:type="spellEnd"/>
      <w:r>
        <w:t xml:space="preserve"> to the invasive measurement of fractional-flow reserve (FFR).</w:t>
      </w:r>
    </w:p>
    <w:p w:rsidR="00F71899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F71899">
        <w:t xml:space="preserve"> </w:t>
      </w:r>
      <w:r>
        <w:t>63 patients underwent CT-</w:t>
      </w:r>
      <w:proofErr w:type="spellStart"/>
      <w:r>
        <w:t>dMPI</w:t>
      </w:r>
      <w:proofErr w:type="spellEnd"/>
      <w:r>
        <w:t xml:space="preserve"> with adenosine stress using a fast Dual Source CT system. At subsequent invasive angiography, FFR measurement was performed in coronary arteries with luminal narrowing 40-75%. Myocardial blood flow (MBF) and volume (MBV) were derived from CT using a model-based parametric </w:t>
      </w:r>
      <w:proofErr w:type="spellStart"/>
      <w:r>
        <w:t>deconvolution</w:t>
      </w:r>
      <w:proofErr w:type="spellEnd"/>
      <w:r>
        <w:t xml:space="preserve"> method for each myocardial segment (AHA segment </w:t>
      </w:r>
      <w:proofErr w:type="spellStart"/>
      <w:r>
        <w:t>modell</w:t>
      </w:r>
      <w:proofErr w:type="spellEnd"/>
      <w:r>
        <w:t xml:space="preserve">) which was related to any coronary stenosis and classified </w:t>
      </w:r>
      <w:proofErr w:type="spellStart"/>
      <w:r>
        <w:t>hemodynamically</w:t>
      </w:r>
      <w:proofErr w:type="spellEnd"/>
      <w:r>
        <w:t xml:space="preserve"> relevant if FFR was&lt;0.75.</w:t>
      </w:r>
    </w:p>
    <w:p w:rsidR="00F71899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57 patients completed the study. MBF and MBV were lower in myocardial segments pertaining to hemodynamic relevant coronary </w:t>
      </w:r>
      <w:proofErr w:type="spellStart"/>
      <w:r>
        <w:t>stenoses</w:t>
      </w:r>
      <w:proofErr w:type="spellEnd"/>
      <w:r>
        <w:t xml:space="preserve"> (77.6±26.1vs.123.9±34.2 ml/100ml/min and 16.1±6 vs.25.1±5ml/100ml/min, for MBF and MBV, respectively; both p&lt;0.001). While the diagnostic accuracy of CT angiography for the detection of significant coronary artery stenosis was high (sensitivity</w:t>
      </w:r>
      <w:proofErr w:type="gramStart"/>
      <w:r>
        <w:t>:95</w:t>
      </w:r>
      <w:proofErr w:type="gramEnd"/>
      <w:r>
        <w:t xml:space="preserve"> %,specificity97 %), it was low for the detection of its hemodynamic relevance (PPV:47%). Using the information on MBF to reclassify the lesions, 42(46 %) coronary lesions were graded as not </w:t>
      </w:r>
      <w:proofErr w:type="spellStart"/>
      <w:r>
        <w:t>hemodynamically</w:t>
      </w:r>
      <w:proofErr w:type="spellEnd"/>
      <w:r>
        <w:t xml:space="preserve"> impaired, resulting in a significantly increased PPV of 78%. The presence of a coronary stenosis with a corresponding MBF &lt;75 ml/100 ml/min in CT was a strong predictor for a hemodynamic relevant stenosis, OR</w:t>
      </w:r>
      <w:proofErr w:type="gramStart"/>
      <w:r>
        <w:t>:85.9</w:t>
      </w:r>
      <w:proofErr w:type="gramEnd"/>
      <w:r>
        <w:t>, 95%-CI: 23.3–424,3).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</w:t>
      </w:r>
      <w:r w:rsidR="00F71899">
        <w:t xml:space="preserve"> </w:t>
      </w:r>
      <w:r>
        <w:t>Our data suggest that CT-</w:t>
      </w:r>
      <w:proofErr w:type="spellStart"/>
      <w:r>
        <w:t>dMPI</w:t>
      </w:r>
      <w:proofErr w:type="spellEnd"/>
      <w:r>
        <w:t xml:space="preserve"> permits detection of hemodynamic relevant coronary artery </w:t>
      </w:r>
      <w:proofErr w:type="spellStart"/>
      <w:r>
        <w:t>stenoses</w:t>
      </w:r>
      <w:proofErr w:type="spellEnd"/>
      <w:r>
        <w:t xml:space="preserve"> with a high diagnostic accuracy. CT may therefore allow the simultaneous assessment of both coronary morphology and function.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97368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68" w:rsidRDefault="00B97368" w:rsidP="00B97368">
      <w:r>
        <w:separator/>
      </w:r>
    </w:p>
  </w:endnote>
  <w:endnote w:type="continuationSeparator" w:id="0">
    <w:p w:rsidR="00B97368" w:rsidRDefault="00B97368" w:rsidP="00B9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68" w:rsidRDefault="00B97368" w:rsidP="00B97368">
      <w:r>
        <w:separator/>
      </w:r>
    </w:p>
  </w:footnote>
  <w:footnote w:type="continuationSeparator" w:id="0">
    <w:p w:rsidR="00B97368" w:rsidRDefault="00B97368" w:rsidP="00B97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68" w:rsidRDefault="00B97368" w:rsidP="00B97368">
    <w:pPr>
      <w:pStyle w:val="Header"/>
    </w:pPr>
    <w:r>
      <w:t>1545, poster, cat: 11</w:t>
    </w:r>
  </w:p>
  <w:p w:rsidR="00B97368" w:rsidRDefault="00B97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B921ED"/>
    <w:rsid w:val="00B97368"/>
    <w:rsid w:val="00F1388F"/>
    <w:rsid w:val="00F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3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DE4DBB33</Template>
  <TotalTime>6</TotalTime>
  <Pages>1</Pages>
  <Words>302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2012-05-11T08:32:00Z</cp:lastPrinted>
  <dcterms:created xsi:type="dcterms:W3CDTF">2012-05-11T08:31:00Z</dcterms:created>
  <dcterms:modified xsi:type="dcterms:W3CDTF">2012-05-11T08:37:00Z</dcterms:modified>
</cp:coreProperties>
</file>